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0B" w:rsidRPr="00992320" w:rsidRDefault="003B760B" w:rsidP="003B760B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3B760B" w:rsidRPr="006F38F2" w:rsidRDefault="003B760B" w:rsidP="00314702">
      <w:pPr>
        <w:jc w:val="both"/>
        <w:rPr>
          <w:sz w:val="26"/>
          <w:szCs w:val="26"/>
        </w:rPr>
      </w:pPr>
      <w:r w:rsidRPr="006F38F2">
        <w:rPr>
          <w:sz w:val="26"/>
          <w:szCs w:val="26"/>
        </w:rPr>
        <w:t>осуществлен</w:t>
      </w:r>
      <w:r>
        <w:rPr>
          <w:sz w:val="26"/>
          <w:szCs w:val="26"/>
        </w:rPr>
        <w:t xml:space="preserve">ия в </w:t>
      </w:r>
      <w:proofErr w:type="gramStart"/>
      <w:r w:rsidRPr="007369CA">
        <w:rPr>
          <w:sz w:val="26"/>
          <w:szCs w:val="26"/>
          <w:u w:val="single"/>
        </w:rPr>
        <w:t>ГУ  «</w:t>
      </w:r>
      <w:proofErr w:type="spellStart"/>
      <w:proofErr w:type="gramEnd"/>
      <w:r w:rsidRPr="007369CA">
        <w:rPr>
          <w:sz w:val="26"/>
          <w:szCs w:val="26"/>
          <w:u w:val="single"/>
        </w:rPr>
        <w:t>Мозырский</w:t>
      </w:r>
      <w:proofErr w:type="spellEnd"/>
      <w:r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3B760B" w:rsidRDefault="003B760B" w:rsidP="00314702">
      <w:pPr>
        <w:jc w:val="both"/>
        <w:rPr>
          <w:sz w:val="26"/>
          <w:szCs w:val="26"/>
        </w:rPr>
      </w:pPr>
      <w:r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с </w:t>
      </w:r>
      <w:r>
        <w:rPr>
          <w:sz w:val="26"/>
          <w:szCs w:val="26"/>
        </w:rPr>
        <w:t>п. 9.6.2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3B760B" w:rsidRDefault="003B760B" w:rsidP="00314702">
      <w:pPr>
        <w:jc w:val="both"/>
        <w:rPr>
          <w:sz w:val="26"/>
          <w:szCs w:val="26"/>
        </w:rPr>
      </w:pPr>
    </w:p>
    <w:p w:rsidR="003B760B" w:rsidRPr="00992320" w:rsidRDefault="003B760B" w:rsidP="00314702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(</w:t>
      </w:r>
      <w:r w:rsidRPr="00992320">
        <w:rPr>
          <w:rFonts w:eastAsia="Calibri"/>
          <w:lang w:eastAsia="en-US"/>
        </w:rPr>
        <w:t>процедура осуществляется при наличии установленных особых условий обращения продукции по результатам лабораторных исследований (испытаний), проведенных в аккредитованных лабораториях, с учетом выявленных рисков ухудшения безопасности и качества продукции и (или) информации от соответствующих международных организаций государств – членов Евразийского экономического союза и третьих стран о применяемых санитарных мерах</w:t>
      </w:r>
      <w:r>
        <w:rPr>
          <w:sz w:val="26"/>
          <w:szCs w:val="26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3B760B" w:rsidRPr="00992320" w:rsidTr="006133EE">
        <w:tc>
          <w:tcPr>
            <w:tcW w:w="9923" w:type="dxa"/>
            <w:gridSpan w:val="3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992320">
              <w:rPr>
                <w:rFonts w:eastAsia="Calibri"/>
                <w:lang w:eastAsia="en-US"/>
              </w:rPr>
              <w:t>Получение санитарно-гигиенического заключения на продукцию (за исключением продукции, подлежащей государственной регистрации)</w:t>
            </w:r>
            <w:r>
              <w:rPr>
                <w:rFonts w:eastAsia="Calibri"/>
                <w:lang w:eastAsia="en-US"/>
              </w:rPr>
              <w:t>»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B760B" w:rsidRPr="00992320" w:rsidTr="006133EE">
        <w:tc>
          <w:tcPr>
            <w:tcW w:w="9923" w:type="dxa"/>
            <w:gridSpan w:val="3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Сведения о структурном подразделении, осуществляющем</w:t>
            </w:r>
            <w:r>
              <w:rPr>
                <w:b/>
              </w:rPr>
              <w:t xml:space="preserve"> административную процедуру </w:t>
            </w:r>
            <w:r w:rsidRPr="00535054">
              <w:rPr>
                <w:u w:val="single"/>
              </w:rPr>
              <w:t>отдел гигиены</w:t>
            </w:r>
            <w:r>
              <w:rPr>
                <w:u w:val="single"/>
              </w:rPr>
              <w:t>, отделение гигиены питания</w:t>
            </w:r>
          </w:p>
          <w:p w:rsidR="003B760B" w:rsidRDefault="003B760B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3B760B" w:rsidRDefault="003B760B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 </w:t>
            </w:r>
            <w:proofErr w:type="spellStart"/>
            <w:r w:rsidRPr="008F0CD5">
              <w:rPr>
                <w:u w:val="single"/>
              </w:rPr>
              <w:t>Щетко</w:t>
            </w:r>
            <w:proofErr w:type="spellEnd"/>
            <w:r w:rsidRPr="008F0CD5">
              <w:rPr>
                <w:u w:val="single"/>
              </w:rPr>
              <w:t xml:space="preserve"> И.П., врач-гигиенист (заведующий отделением) отделения г</w:t>
            </w:r>
            <w:r>
              <w:rPr>
                <w:u w:val="single"/>
              </w:rPr>
              <w:t xml:space="preserve">игиены питания отдела гигиены, </w:t>
            </w:r>
            <w:r w:rsidRPr="008F0CD5">
              <w:rPr>
                <w:u w:val="single"/>
              </w:rPr>
              <w:t>Петрушенко А.М., врач-гигиенист (заведующий отделом) отдела гигиены</w:t>
            </w:r>
          </w:p>
          <w:p w:rsidR="003B760B" w:rsidRPr="009F3F36" w:rsidRDefault="003B760B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</w:t>
            </w:r>
            <w:r>
              <w:rPr>
                <w:u w:val="single"/>
                <w:lang w:eastAsia="en-US"/>
              </w:rPr>
              <w:t xml:space="preserve"> кабинет № 204 (отделение гигиены питания) 2 этаж, тел. 8(0236) 23 41 22 добавочный номер 4 в тональном режиме, кабинет № 207 (заведующий отделом) отдела гигиены 2 этаж, тел. 8(0236) 25 38 95</w:t>
            </w:r>
          </w:p>
          <w:p w:rsidR="003B760B" w:rsidRPr="00500DF2" w:rsidRDefault="003B760B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bookmarkStart w:id="0" w:name="_GoBack"/>
            <w:bookmarkEnd w:id="0"/>
            <w:r w:rsidRPr="00500DF2">
              <w:rPr>
                <w:u w:val="single"/>
                <w:lang w:eastAsia="en-US"/>
              </w:rPr>
              <w:t>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3B760B" w:rsidRPr="00992320" w:rsidRDefault="003B760B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3B760B" w:rsidRPr="00992320" w:rsidTr="006133EE">
        <w:tc>
          <w:tcPr>
            <w:tcW w:w="9923" w:type="dxa"/>
            <w:gridSpan w:val="3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ОБРАЩЕНИЯ ЗА ОСУЩЕСТВЛЕНИЕМ АДМИНИСТРАТИВНОЙ ПРОЦЕДУРЫ (ДАЛЕЕ – АП)</w:t>
            </w:r>
          </w:p>
        </w:tc>
      </w:tr>
      <w:tr w:rsidR="003B760B" w:rsidRPr="00992320" w:rsidTr="006133EE">
        <w:tc>
          <w:tcPr>
            <w:tcW w:w="3403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3B760B" w:rsidRPr="00992320" w:rsidRDefault="003B760B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3B760B" w:rsidRPr="00992320" w:rsidTr="006133EE">
        <w:tc>
          <w:tcPr>
            <w:tcW w:w="3403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 xml:space="preserve">1. Подача (лично, по почте, либо нарочным) заявления на осуществление АП с приложением необходимых документов и (или) сведений, а именно: 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>- акты отбора образцов (проб)</w:t>
            </w:r>
            <w:r>
              <w:rPr>
                <w:rFonts w:eastAsia="Calibri"/>
                <w:lang w:eastAsia="en-US"/>
              </w:rPr>
              <w:t xml:space="preserve"> п</w:t>
            </w:r>
            <w:r w:rsidRPr="00992320">
              <w:rPr>
                <w:rFonts w:eastAsia="Calibri"/>
                <w:lang w:eastAsia="en-US"/>
              </w:rPr>
              <w:t>родукции</w:t>
            </w:r>
            <w:r>
              <w:rPr>
                <w:rFonts w:eastAsia="Calibri"/>
                <w:lang w:eastAsia="en-US"/>
              </w:rPr>
              <w:t xml:space="preserve"> с </w:t>
            </w:r>
            <w:r w:rsidRPr="00992320">
              <w:rPr>
                <w:rFonts w:eastAsia="Calibri"/>
                <w:lang w:eastAsia="en-US"/>
              </w:rPr>
              <w:t>отражен</w:t>
            </w:r>
            <w:r>
              <w:rPr>
                <w:rFonts w:eastAsia="Calibri"/>
                <w:lang w:eastAsia="en-US"/>
              </w:rPr>
              <w:t>ием</w:t>
            </w:r>
            <w:r w:rsidRPr="00992320">
              <w:rPr>
                <w:rFonts w:eastAsia="Calibri"/>
                <w:lang w:eastAsia="en-US"/>
              </w:rPr>
              <w:t xml:space="preserve"> все</w:t>
            </w:r>
            <w:r>
              <w:rPr>
                <w:rFonts w:eastAsia="Calibri"/>
                <w:lang w:eastAsia="en-US"/>
              </w:rPr>
              <w:t>х</w:t>
            </w:r>
            <w:r w:rsidRPr="00992320">
              <w:rPr>
                <w:rFonts w:eastAsia="Calibri"/>
                <w:lang w:eastAsia="en-US"/>
              </w:rPr>
              <w:t xml:space="preserve"> идентификационны</w:t>
            </w:r>
            <w:r>
              <w:rPr>
                <w:rFonts w:eastAsia="Calibri"/>
                <w:lang w:eastAsia="en-US"/>
              </w:rPr>
              <w:t>х</w:t>
            </w:r>
            <w:r w:rsidRPr="00992320">
              <w:rPr>
                <w:rFonts w:eastAsia="Calibri"/>
                <w:lang w:eastAsia="en-US"/>
              </w:rPr>
              <w:t xml:space="preserve"> характеристик продукции (за исключением продукции, подлежащей государственной регистрации);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>- копия потребительской маркировки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 xml:space="preserve">продукции (за исключением продукции, подлежащей государственной регистрации) </w:t>
            </w:r>
          </w:p>
        </w:tc>
        <w:tc>
          <w:tcPr>
            <w:tcW w:w="3969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3B760B" w:rsidRPr="00992320" w:rsidTr="006133EE">
        <w:tc>
          <w:tcPr>
            <w:tcW w:w="9923" w:type="dxa"/>
            <w:gridSpan w:val="3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II.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3B760B" w:rsidRPr="00992320" w:rsidTr="006133EE">
        <w:tc>
          <w:tcPr>
            <w:tcW w:w="3403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3B760B" w:rsidRPr="00992320" w:rsidTr="006133EE">
        <w:tc>
          <w:tcPr>
            <w:tcW w:w="3403" w:type="dxa"/>
            <w:shd w:val="clear" w:color="auto" w:fill="auto"/>
          </w:tcPr>
          <w:p w:rsidR="003B760B" w:rsidRPr="00992320" w:rsidRDefault="003B760B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3B760B" w:rsidRPr="00992320" w:rsidRDefault="003B760B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3B760B" w:rsidRPr="00992320" w:rsidTr="006133EE">
        <w:tc>
          <w:tcPr>
            <w:tcW w:w="3403" w:type="dxa"/>
            <w:shd w:val="clear" w:color="auto" w:fill="auto"/>
          </w:tcPr>
          <w:p w:rsidR="003B760B" w:rsidRPr="00992320" w:rsidRDefault="003B760B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3B760B" w:rsidRDefault="003B760B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lastRenderedPageBreak/>
              <w:t>По результатам рассмотрения заявления</w:t>
            </w:r>
            <w:r w:rsidRPr="00992320">
              <w:t>: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3B760B" w:rsidRPr="00992320" w:rsidRDefault="003B760B" w:rsidP="006133EE">
            <w:pPr>
              <w:spacing w:line="250" w:lineRule="exact"/>
              <w:contextualSpacing/>
              <w:jc w:val="both"/>
            </w:pPr>
            <w:r w:rsidRPr="00992320">
              <w:t>ИЛИ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lastRenderedPageBreak/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3B760B" w:rsidRPr="00B05045" w:rsidTr="006133EE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3B760B" w:rsidRPr="00B05045" w:rsidRDefault="003B760B" w:rsidP="006133EE">
            <w:pPr>
              <w:spacing w:line="250" w:lineRule="exact"/>
              <w:ind w:firstLine="314"/>
              <w:contextualSpacing/>
              <w:jc w:val="both"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3B760B" w:rsidRPr="00992320" w:rsidTr="006133EE">
        <w:tc>
          <w:tcPr>
            <w:tcW w:w="3403" w:type="dxa"/>
            <w:shd w:val="clear" w:color="auto" w:fill="auto"/>
          </w:tcPr>
          <w:p w:rsidR="003B760B" w:rsidRPr="00992320" w:rsidRDefault="003B760B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3B760B" w:rsidRPr="00992320" w:rsidTr="006133EE">
        <w:trPr>
          <w:trHeight w:val="4275"/>
        </w:trPr>
        <w:tc>
          <w:tcPr>
            <w:tcW w:w="3403" w:type="dxa"/>
            <w:shd w:val="clear" w:color="auto" w:fill="auto"/>
          </w:tcPr>
          <w:p w:rsidR="003B760B" w:rsidRDefault="003B760B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3B760B" w:rsidRDefault="003B760B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60B" w:rsidRPr="00992320" w:rsidRDefault="003B760B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3B760B" w:rsidRDefault="003B760B" w:rsidP="006133EE">
            <w:pPr>
              <w:spacing w:line="250" w:lineRule="exact"/>
              <w:ind w:firstLine="317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3B760B" w:rsidRDefault="003B760B" w:rsidP="006133EE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92320">
              <w:rPr>
                <w:rFonts w:eastAsia="Calibri"/>
                <w:lang w:eastAsia="en-US"/>
              </w:rPr>
              <w:t>ценка маркировки, сличение с идентификационными характеристиками, отраженными в акте отбора, оценка правильности назначения лабораторных испытаний (при необходимости корректировка)</w:t>
            </w:r>
            <w:r>
              <w:rPr>
                <w:rFonts w:eastAsia="Calibri"/>
                <w:lang w:eastAsia="en-US"/>
              </w:rPr>
              <w:t>.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992320">
              <w:rPr>
                <w:rFonts w:eastAsia="Calibri"/>
                <w:lang w:eastAsia="en-US"/>
              </w:rPr>
              <w:t xml:space="preserve">роведение иных действий необходимых для осуществления АП, в том числе проведение лабораторных исследований (испытаний), оценка </w:t>
            </w:r>
            <w:r>
              <w:rPr>
                <w:rFonts w:eastAsia="Calibri"/>
                <w:lang w:eastAsia="en-US"/>
              </w:rPr>
              <w:t xml:space="preserve">их </w:t>
            </w:r>
            <w:r w:rsidRPr="00992320">
              <w:rPr>
                <w:rFonts w:eastAsia="Calibri"/>
                <w:lang w:eastAsia="en-US"/>
              </w:rPr>
              <w:t>результатов</w:t>
            </w:r>
          </w:p>
        </w:tc>
        <w:tc>
          <w:tcPr>
            <w:tcW w:w="2551" w:type="dxa"/>
            <w:shd w:val="clear" w:color="auto" w:fill="auto"/>
          </w:tcPr>
          <w:p w:rsidR="003B760B" w:rsidRDefault="003B760B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15</w:t>
            </w:r>
            <w:r w:rsidRPr="00992320">
              <w:t xml:space="preserve"> дней со дня регистрации заявления</w:t>
            </w:r>
          </w:p>
          <w:p w:rsidR="003B760B" w:rsidRDefault="003B760B" w:rsidP="006133EE">
            <w:pPr>
              <w:spacing w:line="250" w:lineRule="exact"/>
              <w:ind w:firstLine="284"/>
              <w:contextualSpacing/>
              <w:jc w:val="both"/>
            </w:pPr>
          </w:p>
          <w:p w:rsidR="003B760B" w:rsidRPr="00992320" w:rsidRDefault="003B760B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 xml:space="preserve">При соответствии продукции, поданной документации требованиям </w:t>
            </w:r>
            <w:r w:rsidRPr="00992320">
              <w:t>НПА, ТНПА</w:t>
            </w:r>
            <w:r>
              <w:t xml:space="preserve"> переход к подпункту 2.4, при выявлении несоответствий – переход к подпункту 2.4.1</w:t>
            </w:r>
          </w:p>
        </w:tc>
      </w:tr>
      <w:tr w:rsidR="003B760B" w:rsidRPr="00992320" w:rsidTr="006133EE">
        <w:trPr>
          <w:trHeight w:val="1401"/>
        </w:trPr>
        <w:tc>
          <w:tcPr>
            <w:tcW w:w="3403" w:type="dxa"/>
            <w:shd w:val="clear" w:color="auto" w:fill="auto"/>
          </w:tcPr>
          <w:p w:rsidR="003B760B" w:rsidRDefault="003B760B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FE">
              <w:rPr>
                <w:rFonts w:ascii="Times New Roman" w:hAnsi="Times New Roman"/>
                <w:sz w:val="24"/>
                <w:szCs w:val="24"/>
              </w:rPr>
              <w:t>2.4 Принятие и регистрация административного решения</w:t>
            </w:r>
          </w:p>
        </w:tc>
        <w:tc>
          <w:tcPr>
            <w:tcW w:w="3969" w:type="dxa"/>
            <w:shd w:val="clear" w:color="auto" w:fill="auto"/>
          </w:tcPr>
          <w:p w:rsidR="003B760B" w:rsidRDefault="003B760B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3B760B" w:rsidRDefault="003B760B" w:rsidP="006133EE">
            <w:pPr>
              <w:spacing w:line="250" w:lineRule="exact"/>
              <w:ind w:firstLine="317"/>
              <w:jc w:val="both"/>
            </w:pPr>
            <w:r w:rsidRPr="00992320">
              <w:t xml:space="preserve">Регистрация подписанного административного решения в специальном журнале (регистрационно-контрольной </w:t>
            </w:r>
            <w:r w:rsidRPr="00992320">
              <w:lastRenderedPageBreak/>
              <w:t>карточке) отдельно от общего документооборота</w:t>
            </w:r>
          </w:p>
        </w:tc>
        <w:tc>
          <w:tcPr>
            <w:tcW w:w="2551" w:type="dxa"/>
            <w:shd w:val="clear" w:color="auto" w:fill="auto"/>
          </w:tcPr>
          <w:p w:rsidR="003B760B" w:rsidRPr="00571728" w:rsidRDefault="003B760B" w:rsidP="006133EE">
            <w:pPr>
              <w:spacing w:line="250" w:lineRule="exact"/>
              <w:ind w:firstLine="284"/>
              <w:contextualSpacing/>
              <w:jc w:val="both"/>
              <w:rPr>
                <w:u w:val="single"/>
              </w:rPr>
            </w:pPr>
            <w:r w:rsidRPr="00992320">
              <w:lastRenderedPageBreak/>
              <w:t xml:space="preserve">Срок действия административного решения – </w:t>
            </w:r>
            <w:r w:rsidRPr="00337C08">
              <w:t xml:space="preserve">5 </w:t>
            </w:r>
            <w:r>
              <w:t>лет</w:t>
            </w:r>
          </w:p>
        </w:tc>
      </w:tr>
      <w:tr w:rsidR="003B760B" w:rsidRPr="00992320" w:rsidTr="006133EE">
        <w:trPr>
          <w:trHeight w:val="834"/>
        </w:trPr>
        <w:tc>
          <w:tcPr>
            <w:tcW w:w="3403" w:type="dxa"/>
            <w:tcBorders>
              <w:top w:val="single" w:sz="4" w:space="0" w:color="000000"/>
            </w:tcBorders>
            <w:shd w:val="clear" w:color="auto" w:fill="auto"/>
          </w:tcPr>
          <w:p w:rsidR="003B760B" w:rsidRPr="00992320" w:rsidRDefault="003B760B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3B760B" w:rsidRPr="00992320" w:rsidRDefault="003B760B" w:rsidP="006133EE">
            <w:pPr>
              <w:pStyle w:val="a3"/>
              <w:spacing w:after="0" w:line="250" w:lineRule="exact"/>
              <w:ind w:left="0" w:firstLine="284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</w:pPr>
          </w:p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3B760B" w:rsidRPr="00992320" w:rsidTr="006133EE">
        <w:tc>
          <w:tcPr>
            <w:tcW w:w="9923" w:type="dxa"/>
            <w:gridSpan w:val="3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992320">
              <w:rPr>
                <w:rFonts w:eastAsia="Calibri"/>
                <w:b/>
                <w:lang w:eastAsia="en-US"/>
              </w:rPr>
              <w:t xml:space="preserve"> ЭТАП УВЕДОМЛЕНИЯ СУБЪЕКТА О ПРИНЯТОМ АДМИНИСТРАТИВНОМ РЕШЕНИИ</w:t>
            </w:r>
          </w:p>
        </w:tc>
      </w:tr>
      <w:tr w:rsidR="003B760B" w:rsidRPr="00992320" w:rsidTr="006133EE">
        <w:tc>
          <w:tcPr>
            <w:tcW w:w="7372" w:type="dxa"/>
            <w:gridSpan w:val="2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3B760B" w:rsidRPr="00992320" w:rsidTr="006133EE">
        <w:tc>
          <w:tcPr>
            <w:tcW w:w="7372" w:type="dxa"/>
            <w:gridSpan w:val="2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3B760B" w:rsidRPr="00992320" w:rsidRDefault="003B760B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</w:t>
            </w:r>
            <w:r w:rsidR="00206FD2">
              <w:t>номоченным лицом не позднее пяти</w:t>
            </w:r>
            <w:r w:rsidRPr="00992320">
              <w:t xml:space="preserve"> рабочих дней со дня принятия соответствующего решения</w:t>
            </w:r>
          </w:p>
        </w:tc>
      </w:tr>
    </w:tbl>
    <w:p w:rsidR="003B760B" w:rsidRPr="00992320" w:rsidRDefault="003B760B" w:rsidP="003B760B"/>
    <w:p w:rsidR="002F5572" w:rsidRDefault="002F5572" w:rsidP="003B760B"/>
    <w:sectPr w:rsidR="002F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0B"/>
    <w:rsid w:val="00206FD2"/>
    <w:rsid w:val="002F5572"/>
    <w:rsid w:val="00314702"/>
    <w:rsid w:val="003B760B"/>
    <w:rsid w:val="00671CFF"/>
    <w:rsid w:val="009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B871-EC06-440C-991E-146B1D4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2024-11-20T05:16:00Z</dcterms:created>
  <dcterms:modified xsi:type="dcterms:W3CDTF">2024-12-03T05:00:00Z</dcterms:modified>
</cp:coreProperties>
</file>